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left"/>
        <w:rPr>
          <w:rFonts w:hint="eastAsia" w:ascii="黑体" w:hAnsi="黑体" w:eastAsia="黑体" w:cs="宋体"/>
          <w:b/>
          <w:bCs/>
          <w:color w:val="4D4D4D"/>
          <w:kern w:val="0"/>
          <w:szCs w:val="21"/>
        </w:rPr>
      </w:pPr>
      <w:r>
        <w:rPr>
          <w:rFonts w:hint="eastAsia" w:ascii="黑体" w:hAnsi="黑体" w:eastAsia="黑体" w:cs="宋体"/>
          <w:color w:val="4D4D4D"/>
          <w:kern w:val="0"/>
          <w:szCs w:val="21"/>
        </w:rPr>
        <w:t>附件</w:t>
      </w:r>
      <w:r>
        <w:rPr>
          <w:rFonts w:hint="eastAsia" w:ascii="黑体" w:hAnsi="黑体" w:eastAsia="黑体" w:cs="宋体"/>
          <w:color w:val="4D4D4D"/>
          <w:kern w:val="0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宋体"/>
          <w:color w:val="4D4D4D"/>
          <w:kern w:val="0"/>
          <w:szCs w:val="21"/>
        </w:rPr>
        <w:t>：</w:t>
      </w:r>
    </w:p>
    <w:p>
      <w:pPr>
        <w:widowControl/>
        <w:spacing w:line="390" w:lineRule="atLeast"/>
        <w:jc w:val="center"/>
        <w:rPr>
          <w:rFonts w:hint="eastAsia" w:ascii="黑体" w:hAnsi="黑体" w:eastAsia="黑体" w:cs="宋体"/>
          <w:color w:val="4D4D4D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4D4D4D"/>
          <w:kern w:val="0"/>
          <w:szCs w:val="21"/>
        </w:rPr>
        <w:t>研修日程安排表</w:t>
      </w:r>
    </w:p>
    <w:tbl>
      <w:tblPr>
        <w:tblStyle w:val="3"/>
        <w:tblpPr w:leftFromText="45" w:rightFromText="45" w:vertAnchor="text"/>
        <w:tblW w:w="829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1842"/>
        <w:gridCol w:w="2596"/>
        <w:gridCol w:w="25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日期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时间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事项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地点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1月3日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15:00-17:30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报到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马克思主义学院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1月4日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9:00-10:00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开班仪式</w:t>
            </w:r>
          </w:p>
        </w:tc>
        <w:tc>
          <w:tcPr>
            <w:tcW w:w="25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外语院多功能报告厅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10:00-10:15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茶歇</w:t>
            </w:r>
          </w:p>
        </w:tc>
        <w:tc>
          <w:tcPr>
            <w:tcW w:w="2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10:15-11:30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讲座（主题待定）</w:t>
            </w:r>
          </w:p>
        </w:tc>
        <w:tc>
          <w:tcPr>
            <w:tcW w:w="2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15:00-17:30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讲座（主题待定）</w:t>
            </w:r>
          </w:p>
        </w:tc>
        <w:tc>
          <w:tcPr>
            <w:tcW w:w="2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1月5日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9:00-11:30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讲座（主题待定）</w:t>
            </w:r>
          </w:p>
        </w:tc>
        <w:tc>
          <w:tcPr>
            <w:tcW w:w="25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外语院多功能报告厅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15:00-16:00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示范课教学</w:t>
            </w:r>
          </w:p>
        </w:tc>
        <w:tc>
          <w:tcPr>
            <w:tcW w:w="2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16:15-18:00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评课、讨论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马克思主义学院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1月6日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9:00-11:30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讲座（主题待定）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外语院多功能报告厅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15:00-16:15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分组讨论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马克思主义学院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16:30-17:30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学员代表发言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外语院多功能报告厅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1月7日</w:t>
            </w: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9:00-11:00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讲座（主题待定）</w:t>
            </w:r>
          </w:p>
        </w:tc>
        <w:tc>
          <w:tcPr>
            <w:tcW w:w="25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外语院多功能报告厅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11:00-11:30</w:t>
            </w:r>
          </w:p>
        </w:tc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  <w:t>总结、结业典礼，发证</w:t>
            </w:r>
          </w:p>
        </w:tc>
        <w:tc>
          <w:tcPr>
            <w:tcW w:w="2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4D4D4D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90" w:lineRule="atLeast"/>
        <w:jc w:val="center"/>
        <w:rPr>
          <w:rFonts w:hint="eastAsia" w:ascii="黑体" w:hAnsi="黑体" w:eastAsia="黑体" w:cs="宋体"/>
          <w:color w:val="4D4D4D"/>
          <w:kern w:val="0"/>
          <w:szCs w:val="21"/>
        </w:rPr>
      </w:pPr>
      <w:r>
        <w:rPr>
          <w:rFonts w:ascii="Calibri" w:hAnsi="Calibri" w:eastAsia="黑体" w:cs="Calibri"/>
          <w:b/>
          <w:bCs/>
          <w:color w:val="4D4D4D"/>
          <w:kern w:val="0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E1701"/>
    <w:rsid w:val="169E1701"/>
    <w:rsid w:val="1DA9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2018-12-19T03:55:00Z</dcterms:created>
  <dc:creator>Administrator</dc:creator>
  <cp:lastModifiedBy>Administrator</cp:lastModifiedBy>
  <dcterms:modified xsi:type="dcterms:W3CDTF">2018-12-19T03:56:42Z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