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</w:pPr>
      <w:r>
        <w:rPr>
          <w:rFonts w:ascii="仿宋" w:hAnsi="仿宋" w:eastAsia="仿宋" w:cs="Times New Roman"/>
          <w:color w:val="000000"/>
          <w:kern w:val="0"/>
          <w:sz w:val="32"/>
          <w:szCs w:val="30"/>
          <w:shd w:val="clear" w:color="auto" w:fill="FFFFFF"/>
        </w:rPr>
        <w:t>附件二：</w:t>
      </w:r>
    </w:p>
    <w:p>
      <w:pPr>
        <w:widowControl/>
        <w:spacing w:after="156" w:afterLines="50" w:line="480" w:lineRule="exact"/>
        <w:jc w:val="center"/>
        <w:rPr>
          <w:rFonts w:ascii="Times New Roman" w:hAnsi="Times New Roman" w:eastAsia="仿宋_GB2312" w:cs="Times New Roman"/>
          <w:color w:val="000000"/>
          <w:kern w:val="0"/>
          <w:sz w:val="32"/>
          <w:szCs w:val="44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44"/>
          <w:shd w:val="clear" w:color="auto" w:fill="FFFFFF"/>
        </w:rPr>
        <w:t>培训内容和时间安排</w:t>
      </w:r>
    </w:p>
    <w:tbl>
      <w:tblPr>
        <w:tblStyle w:val="4"/>
        <w:tblW w:w="94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147"/>
        <w:gridCol w:w="7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</w:rPr>
              <w:t>时  间</w:t>
            </w:r>
          </w:p>
        </w:tc>
        <w:tc>
          <w:tcPr>
            <w:tcW w:w="7339" w:type="dxa"/>
            <w:vAlign w:val="center"/>
          </w:tcPr>
          <w:p>
            <w:pPr>
              <w:ind w:firstLine="3253" w:firstLineChars="1350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9月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15日</w:t>
            </w:r>
          </w:p>
        </w:tc>
        <w:tc>
          <w:tcPr>
            <w:tcW w:w="114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8：20-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12：00</w:t>
            </w:r>
          </w:p>
        </w:tc>
        <w:tc>
          <w:tcPr>
            <w:tcW w:w="7339" w:type="dxa"/>
            <w:vAlign w:val="center"/>
          </w:tcPr>
          <w:p>
            <w:pPr>
              <w:ind w:firstLine="3253" w:firstLineChars="1350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开幕式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>
            <w:pPr>
              <w:spacing w:line="400" w:lineRule="exact"/>
              <w:ind w:firstLine="723" w:firstLineChars="300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一线教师创新创业基础课教学经验交流与问题研讨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7339" w:type="dxa"/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创新创业基础课程的设计定位：狭义和广义创业的问题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创新创业基础课程的教学方法：游戏和有计划教学的问题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师资培训和现实教学的差距：大班教学和小班教学问题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创新创业基础课的教室安排：固定教室和可移动教室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创新创业基础课</w:t>
            </w:r>
            <w:r>
              <w:rPr>
                <w:rFonts w:ascii="Times New Roman" w:hAnsi="Times New Roman" w:eastAsia="仿宋" w:cs="Times New Roman"/>
                <w:szCs w:val="21"/>
                <w:lang w:val="zh-CN"/>
              </w:rPr>
              <w:t>和创业基础的区别：创新型和生存型创业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创新创业教育教学平台和软件应用：创新创业教学产品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创新创业教育教材比较和分析：单创，双创，三创的区别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创新创业教育MOOC开发和应用效果：混合教学模式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创新创业基础课程个学生项目路演的考核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exact"/>
              <w:ind w:firstLineChars="0"/>
              <w:contextualSpacing/>
              <w:jc w:val="left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其他与创新创业基础教育相关的议题：专业结合，专业融合，教改等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4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14：30-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18：00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>
            <w:pPr>
              <w:spacing w:line="400" w:lineRule="exact"/>
              <w:contextualSpacing/>
              <w:jc w:val="center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成果导向的创新创业基础3333课程大纲和教学设计</w:t>
            </w:r>
          </w:p>
          <w:p>
            <w:pPr>
              <w:spacing w:line="400" w:lineRule="exact"/>
              <w:contextualSpacing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（16-32小时，2-3学分）：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94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</w:p>
        </w:tc>
        <w:tc>
          <w:tcPr>
            <w:tcW w:w="7339" w:type="dxa"/>
            <w:vAlign w:val="center"/>
          </w:tcPr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单元1：为什么要学习创新创业课？介绍和团队建设，创意全家福等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单元2：</w:t>
            </w:r>
            <w:r>
              <w:rPr>
                <w:rFonts w:ascii="Times New Roman" w:hAnsi="Times New Roman" w:eastAsia="仿宋" w:cs="Times New Roman"/>
              </w:rPr>
              <w:t>创业者是什么样的人？</w:t>
            </w:r>
            <w:r>
              <w:rPr>
                <w:rFonts w:ascii="Times New Roman" w:hAnsi="Times New Roman" w:eastAsia="仿宋" w:cs="Times New Roman"/>
                <w:szCs w:val="21"/>
              </w:rPr>
              <w:t>创业者特征和自我评估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单元3：怎么寻找创业机会？发现问题和7W5H观察法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单元4：怎样发掘你的创意？创造思维和形意八卦图(Cre8map)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单元5：怎样评估和选择问题并开发创业机会，演示和案例介绍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单元6：怎样设计和开发产品（服务）？产品创新开发的BAH 模型</w:t>
            </w:r>
          </w:p>
          <w:p>
            <w:pPr>
              <w:spacing w:line="360" w:lineRule="exact"/>
              <w:ind w:firstLine="357" w:firstLineChars="17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单元7：怎样保护你的产品，专利检索，参观实验室，3D打印等*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单元8：怎样运营和赚钱？商业模式开发和9P画布，极乐世界和中坑集团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单元9：怎样筹集创业需要的钱？融资渠道和资源整合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单元10：怎样准备你的创业计划？商务计划书和内容，分类和准备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9月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16日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8：30-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12：00</w:t>
            </w:r>
          </w:p>
        </w:tc>
        <w:tc>
          <w:tcPr>
            <w:tcW w:w="7339" w:type="dxa"/>
            <w:vAlign w:val="center"/>
          </w:tcPr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单元11：怎样学习企业家的创业故事（项目路演演示，示范，录像）*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单元12：怎样评估和改进你的创业团队？*</w:t>
            </w:r>
          </w:p>
          <w:p>
            <w:pPr>
              <w:spacing w:line="360" w:lineRule="exact"/>
              <w:ind w:left="36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单元13：怎样介绍你的创业计划？（内部大赛，学校选拔赛）</w:t>
            </w:r>
          </w:p>
          <w:p>
            <w:pPr>
              <w:spacing w:line="360" w:lineRule="exact"/>
              <w:ind w:firstLine="357" w:firstLineChars="170"/>
              <w:contextualSpacing/>
              <w:rPr>
                <w:rFonts w:ascii="Times New Roman" w:hAnsi="Times New Roman" w:eastAsia="仿宋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t>单元14：课程总结，考核模式或者考试</w:t>
            </w:r>
          </w:p>
          <w:p>
            <w:pPr>
              <w:spacing w:line="360" w:lineRule="exact"/>
              <w:ind w:firstLine="420"/>
              <w:contextualSpacing/>
              <w:rPr>
                <w:rFonts w:ascii="Times New Roman" w:hAnsi="Times New Roman" w:eastAsia="仿宋" w:cs="Times New Roman"/>
                <w:szCs w:val="21"/>
              </w:rPr>
            </w:pPr>
          </w:p>
          <w:p>
            <w:pPr>
              <w:spacing w:line="400" w:lineRule="exact"/>
              <w:ind w:firstLine="315" w:firstLineChars="15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项目路演的考核</w:t>
            </w:r>
          </w:p>
          <w:p>
            <w:pPr>
              <w:spacing w:line="400" w:lineRule="exact"/>
              <w:ind w:firstLine="315" w:firstLineChars="150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培训结业和回顾和讨论： </w:t>
            </w:r>
          </w:p>
          <w:p>
            <w:pPr>
              <w:spacing w:line="360" w:lineRule="exact"/>
              <w:ind w:firstLine="420"/>
              <w:contextualSpacing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</w:rPr>
              <w:t>教材，慕课，企业导师、客座讲师，混合式教学，教学平台等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81AD7"/>
    <w:multiLevelType w:val="multilevel"/>
    <w:tmpl w:val="19D81AD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sz w:val="21"/>
        <w:szCs w:val="21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76D27"/>
    <w:rsid w:val="27576D2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DJ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2018-09-13T07:11:00Z</dcterms:created>
  <dc:creator>XDDJ</dc:creator>
  <cp:lastModifiedBy>XDDJ</cp:lastModifiedBy>
  <dcterms:modified xsi:type="dcterms:W3CDTF">2018-09-13T07:11:59Z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